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1B5" w:rsidRDefault="00CA22AE" w:rsidP="00464C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Между публично-правовой компанией </w:t>
      </w:r>
      <w:r w:rsidR="005C710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Фонд защиты прав граждан – участников долевого строитель</w:t>
      </w:r>
      <w:r w:rsidR="005C7104">
        <w:rPr>
          <w:rFonts w:ascii="Times New Roman" w:hAnsi="Times New Roman" w:cs="Times New Roman"/>
          <w:sz w:val="28"/>
          <w:szCs w:val="28"/>
        </w:rPr>
        <w:t>ства»</w:t>
      </w:r>
      <w:r w:rsidR="00464C7F">
        <w:rPr>
          <w:rFonts w:ascii="Times New Roman" w:hAnsi="Times New Roman" w:cs="Times New Roman"/>
          <w:sz w:val="28"/>
          <w:szCs w:val="28"/>
        </w:rPr>
        <w:t xml:space="preserve"> (далее – Фонд) и министерством строительства кировской области</w:t>
      </w:r>
      <w:r w:rsidR="005C7104">
        <w:rPr>
          <w:rFonts w:ascii="Times New Roman" w:hAnsi="Times New Roman" w:cs="Times New Roman"/>
          <w:sz w:val="28"/>
          <w:szCs w:val="28"/>
        </w:rPr>
        <w:t xml:space="preserve"> заключено дополнительное соглашение к соглашению от 18.06.2020 № ФЗП – 28/252 – 20 о предоставлении субсидии в виде имущественного взноса в имущество публичн</w:t>
      </w:r>
      <w:proofErr w:type="gramStart"/>
      <w:r w:rsidR="005C710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5C7104" w:rsidRPr="005C7104">
        <w:rPr>
          <w:rFonts w:ascii="Times New Roman" w:hAnsi="Times New Roman" w:cs="Times New Roman"/>
          <w:sz w:val="28"/>
          <w:szCs w:val="28"/>
        </w:rPr>
        <w:t xml:space="preserve"> </w:t>
      </w:r>
      <w:r w:rsidR="005C7104">
        <w:rPr>
          <w:rFonts w:ascii="Times New Roman" w:hAnsi="Times New Roman" w:cs="Times New Roman"/>
          <w:sz w:val="28"/>
          <w:szCs w:val="28"/>
        </w:rPr>
        <w:t xml:space="preserve">правовой компании «Фонд защиты прав граждан – участников долевого строительства». </w:t>
      </w:r>
      <w:proofErr w:type="gramStart"/>
      <w:r w:rsidR="00464C7F">
        <w:rPr>
          <w:rFonts w:ascii="Times New Roman" w:hAnsi="Times New Roman" w:cs="Times New Roman"/>
          <w:sz w:val="28"/>
          <w:szCs w:val="28"/>
        </w:rPr>
        <w:t>Таким образом,</w:t>
      </w:r>
      <w:r w:rsidR="005C7104">
        <w:rPr>
          <w:rFonts w:ascii="Times New Roman" w:hAnsi="Times New Roman" w:cs="Times New Roman"/>
          <w:sz w:val="28"/>
          <w:szCs w:val="28"/>
        </w:rPr>
        <w:t xml:space="preserve"> в</w:t>
      </w:r>
      <w:r w:rsidR="00464C7F">
        <w:rPr>
          <w:rFonts w:ascii="Times New Roman" w:hAnsi="Times New Roman" w:cs="Times New Roman"/>
          <w:sz w:val="28"/>
          <w:szCs w:val="28"/>
        </w:rPr>
        <w:t xml:space="preserve"> указанное</w:t>
      </w:r>
      <w:r w:rsidR="005C7104">
        <w:rPr>
          <w:rFonts w:ascii="Times New Roman" w:hAnsi="Times New Roman" w:cs="Times New Roman"/>
          <w:sz w:val="28"/>
          <w:szCs w:val="28"/>
        </w:rPr>
        <w:t xml:space="preserve"> соглашение </w:t>
      </w:r>
      <w:r w:rsidR="00464C7F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5C7104">
        <w:rPr>
          <w:rFonts w:ascii="Times New Roman" w:hAnsi="Times New Roman" w:cs="Times New Roman"/>
          <w:sz w:val="28"/>
          <w:szCs w:val="28"/>
        </w:rPr>
        <w:t>включено пять проблемных объектов, расположенных по адресам: г. Киров, пер. Березниковский, д. 38, г. Киров, пер. Березниковский, д. 40, г. Киров, ул. Преображенская, д. 95, г. Киров, ул. Мичуринская, д. 3, г. Киров, ул. Ленина, д. 31.</w:t>
      </w:r>
      <w:proofErr w:type="gramEnd"/>
      <w:r w:rsidR="002311B5">
        <w:rPr>
          <w:rFonts w:ascii="Times New Roman" w:hAnsi="Times New Roman" w:cs="Times New Roman"/>
          <w:sz w:val="28"/>
          <w:szCs w:val="28"/>
        </w:rPr>
        <w:t xml:space="preserve"> В рамках соглашения </w:t>
      </w:r>
      <w:r w:rsidR="00464C7F">
        <w:rPr>
          <w:rFonts w:ascii="Times New Roman" w:hAnsi="Times New Roman" w:cs="Times New Roman"/>
          <w:sz w:val="28"/>
          <w:szCs w:val="28"/>
        </w:rPr>
        <w:t>от 18.06.2020 № ФЗП – 28/252 – 20 о предоставлении субсидии в виде имущественного взноса в имущество публичн</w:t>
      </w:r>
      <w:proofErr w:type="gramStart"/>
      <w:r w:rsidR="00464C7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464C7F" w:rsidRPr="005C7104">
        <w:rPr>
          <w:rFonts w:ascii="Times New Roman" w:hAnsi="Times New Roman" w:cs="Times New Roman"/>
          <w:sz w:val="28"/>
          <w:szCs w:val="28"/>
        </w:rPr>
        <w:t xml:space="preserve"> </w:t>
      </w:r>
      <w:r w:rsidR="00464C7F">
        <w:rPr>
          <w:rFonts w:ascii="Times New Roman" w:hAnsi="Times New Roman" w:cs="Times New Roman"/>
          <w:sz w:val="28"/>
          <w:szCs w:val="28"/>
        </w:rPr>
        <w:t xml:space="preserve">правовой компании «Фонд защиты прав граждан – участников долевого строительства» (далее – Соглашение) </w:t>
      </w:r>
      <w:r w:rsidR="002311B5">
        <w:rPr>
          <w:rFonts w:ascii="Times New Roman" w:hAnsi="Times New Roman" w:cs="Times New Roman"/>
          <w:sz w:val="28"/>
          <w:szCs w:val="28"/>
        </w:rPr>
        <w:t xml:space="preserve">по заявке Фонда из областного бюджета будет перечислено 32,09 млн. рублей на восстановление прав граждан – участников строительства. </w:t>
      </w:r>
    </w:p>
    <w:p w:rsidR="0000406E" w:rsidRPr="00CA22AE" w:rsidRDefault="002311B5" w:rsidP="00464C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 тем, по устной информации сотрудников Фонда за 2 месяца октябрь и ноябрь 2020 года было проведено одно заседание наблюдательного совета Фонда</w:t>
      </w:r>
      <w:r w:rsidR="00464C7F">
        <w:rPr>
          <w:rFonts w:ascii="Times New Roman" w:hAnsi="Times New Roman" w:cs="Times New Roman"/>
          <w:sz w:val="28"/>
          <w:szCs w:val="28"/>
        </w:rPr>
        <w:t>, который принимает решения по объектам, включенным в соглашения между органами государственной власти субъектов Российской Федерации и Фондом</w:t>
      </w:r>
      <w:r>
        <w:rPr>
          <w:rFonts w:ascii="Times New Roman" w:hAnsi="Times New Roman" w:cs="Times New Roman"/>
          <w:sz w:val="28"/>
          <w:szCs w:val="28"/>
        </w:rPr>
        <w:t>. В очереди на рассмотрение находится более 200 объектов, в том числе объекты</w:t>
      </w:r>
      <w:r w:rsidR="00464C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расположенные на территории </w:t>
      </w:r>
      <w:r w:rsidR="00464C7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ировской области, которые включены в </w:t>
      </w:r>
      <w:r w:rsidR="00464C7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оглашение.</w:t>
      </w:r>
    </w:p>
    <w:sectPr w:rsidR="0000406E" w:rsidRPr="00CA22AE" w:rsidSect="00004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2AE"/>
    <w:rsid w:val="0000406E"/>
    <w:rsid w:val="002311B5"/>
    <w:rsid w:val="00464C7F"/>
    <w:rsid w:val="005C7104"/>
    <w:rsid w:val="00AA4AF0"/>
    <w:rsid w:val="00CA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tuchkov_an</dc:creator>
  <cp:lastModifiedBy>user</cp:lastModifiedBy>
  <cp:revision>2</cp:revision>
  <dcterms:created xsi:type="dcterms:W3CDTF">2020-11-30T12:08:00Z</dcterms:created>
  <dcterms:modified xsi:type="dcterms:W3CDTF">2020-11-30T12:08:00Z</dcterms:modified>
</cp:coreProperties>
</file>