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0FA" w:rsidRPr="005C60FA" w:rsidRDefault="005C60FA" w:rsidP="005C60FA">
      <w:pPr>
        <w:shd w:val="clear" w:color="auto" w:fill="FFFFFF"/>
        <w:spacing w:after="150" w:line="276" w:lineRule="auto"/>
        <w:outlineLvl w:val="1"/>
        <w:rPr>
          <w:rFonts w:ascii="Arial Narrow" w:eastAsia="Times New Roman" w:hAnsi="Arial Narrow" w:cs="Arial"/>
          <w:b/>
          <w:sz w:val="28"/>
          <w:szCs w:val="28"/>
          <w:lang w:eastAsia="ru-RU"/>
        </w:rPr>
      </w:pPr>
      <w:r w:rsidRPr="005C60FA">
        <w:rPr>
          <w:rFonts w:ascii="Arial Narrow" w:eastAsia="Times New Roman" w:hAnsi="Arial Narrow" w:cs="Arial"/>
          <w:b/>
          <w:sz w:val="28"/>
          <w:szCs w:val="28"/>
          <w:lang w:eastAsia="ru-RU"/>
        </w:rPr>
        <w:t>В мае информационная система «Достроим вместе» заработает в полном объёме</w:t>
      </w:r>
    </w:p>
    <w:p w:rsidR="004D1A35" w:rsidRPr="00063157" w:rsidRDefault="005C60FA" w:rsidP="005C60FA">
      <w:pPr>
        <w:shd w:val="clear" w:color="auto" w:fill="FFFFFF"/>
        <w:spacing w:before="150" w:after="150" w:line="276" w:lineRule="auto"/>
        <w:rPr>
          <w:rFonts w:ascii="Arial Narrow" w:eastAsia="Times New Roman" w:hAnsi="Arial Narrow" w:cs="Arial"/>
          <w:i/>
          <w:sz w:val="28"/>
          <w:szCs w:val="28"/>
          <w:lang w:eastAsia="ru-RU"/>
        </w:rPr>
      </w:pPr>
      <w:r w:rsidRPr="005C60FA">
        <w:rPr>
          <w:rFonts w:ascii="Arial Narrow" w:eastAsia="Times New Roman" w:hAnsi="Arial Narrow" w:cs="Arial"/>
          <w:i/>
          <w:sz w:val="28"/>
          <w:szCs w:val="28"/>
          <w:lang w:eastAsia="ru-RU"/>
        </w:rPr>
        <w:t>Тестирование системы подошло к завершению</w:t>
      </w:r>
      <w:bookmarkStart w:id="0" w:name="_GoBack"/>
      <w:bookmarkEnd w:id="0"/>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r w:rsidRPr="005C60FA">
        <w:rPr>
          <w:rFonts w:ascii="Arial Narrow" w:eastAsia="Times New Roman" w:hAnsi="Arial Narrow" w:cs="Arial"/>
          <w:sz w:val="28"/>
          <w:szCs w:val="28"/>
          <w:lang w:eastAsia="ru-RU"/>
        </w:rPr>
        <w:t>Информационная система «Достроим вместе», призванная обеспечить максимальную прозрачность деятельности областного правительства в части работы с объектами незавершённого строительства, в мае заработает в полном объёме. 30 апреля в рамках ВКС-совещания с активом кировских дольщиков и специалистами региональных министерства строительства и министерства информационных технологий и связи были подведены итоги тестирования.</w:t>
      </w: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r w:rsidRPr="005C60FA">
        <w:rPr>
          <w:rFonts w:ascii="Arial Narrow" w:eastAsia="Times New Roman" w:hAnsi="Arial Narrow" w:cs="Arial"/>
          <w:sz w:val="28"/>
          <w:szCs w:val="28"/>
          <w:lang w:eastAsia="ru-RU"/>
        </w:rPr>
        <w:t xml:space="preserve">Разработка регионального информационного ресурса «Достроим вместе» была начата по поручению губернатора Кировской области Игоря Васильева. Разработку ведут специалисты Центра стратегического развития информационных ресурсов и систем управления, подведомственного учреждения регионального министерства </w:t>
      </w:r>
      <w:proofErr w:type="spellStart"/>
      <w:r w:rsidRPr="005C60FA">
        <w:rPr>
          <w:rFonts w:ascii="Arial Narrow" w:eastAsia="Times New Roman" w:hAnsi="Arial Narrow" w:cs="Arial"/>
          <w:sz w:val="28"/>
          <w:szCs w:val="28"/>
          <w:lang w:eastAsia="ru-RU"/>
        </w:rPr>
        <w:t>информтехнологий</w:t>
      </w:r>
      <w:proofErr w:type="spellEnd"/>
      <w:r w:rsidRPr="005C60FA">
        <w:rPr>
          <w:rFonts w:ascii="Arial Narrow" w:eastAsia="Times New Roman" w:hAnsi="Arial Narrow" w:cs="Arial"/>
          <w:sz w:val="28"/>
          <w:szCs w:val="28"/>
          <w:lang w:eastAsia="ru-RU"/>
        </w:rPr>
        <w:t xml:space="preserve"> и связи. В настоящее время ресурс сформирован, основные задачи по его функционалу и наполнению решены. До официального запуска ресурса было принято решение встретиться с активистами для подведения итогов тестирования. В совещании приняли участие Юрий Наговицын, активист дома 21 по 1-му Гороховскому переулку, Анастасия Александрова, представитель группы активистов по решению вопросов обманутых дольщиков (ООО «</w:t>
      </w:r>
      <w:proofErr w:type="spellStart"/>
      <w:r w:rsidRPr="005C60FA">
        <w:rPr>
          <w:rFonts w:ascii="Arial Narrow" w:eastAsia="Times New Roman" w:hAnsi="Arial Narrow" w:cs="Arial"/>
          <w:sz w:val="28"/>
          <w:szCs w:val="28"/>
          <w:lang w:eastAsia="ru-RU"/>
        </w:rPr>
        <w:t>Тектон</w:t>
      </w:r>
      <w:proofErr w:type="spellEnd"/>
      <w:r w:rsidRPr="005C60FA">
        <w:rPr>
          <w:rFonts w:ascii="Arial Narrow" w:eastAsia="Times New Roman" w:hAnsi="Arial Narrow" w:cs="Arial"/>
          <w:sz w:val="28"/>
          <w:szCs w:val="28"/>
          <w:lang w:eastAsia="ru-RU"/>
        </w:rPr>
        <w:t xml:space="preserve">», г. Киров, пер. </w:t>
      </w:r>
      <w:proofErr w:type="spellStart"/>
      <w:r w:rsidRPr="005C60FA">
        <w:rPr>
          <w:rFonts w:ascii="Arial Narrow" w:eastAsia="Times New Roman" w:hAnsi="Arial Narrow" w:cs="Arial"/>
          <w:sz w:val="28"/>
          <w:szCs w:val="28"/>
          <w:lang w:eastAsia="ru-RU"/>
        </w:rPr>
        <w:t>Березниковский</w:t>
      </w:r>
      <w:proofErr w:type="spellEnd"/>
      <w:r w:rsidRPr="005C60FA">
        <w:rPr>
          <w:rFonts w:ascii="Arial Narrow" w:eastAsia="Times New Roman" w:hAnsi="Arial Narrow" w:cs="Arial"/>
          <w:sz w:val="28"/>
          <w:szCs w:val="28"/>
          <w:lang w:eastAsia="ru-RU"/>
        </w:rPr>
        <w:t xml:space="preserve">, д. 38), и Мария </w:t>
      </w:r>
      <w:proofErr w:type="spellStart"/>
      <w:r w:rsidRPr="005C60FA">
        <w:rPr>
          <w:rFonts w:ascii="Arial Narrow" w:eastAsia="Times New Roman" w:hAnsi="Arial Narrow" w:cs="Arial"/>
          <w:sz w:val="28"/>
          <w:szCs w:val="28"/>
          <w:lang w:eastAsia="ru-RU"/>
        </w:rPr>
        <w:t>Витовская</w:t>
      </w:r>
      <w:proofErr w:type="spellEnd"/>
      <w:r w:rsidRPr="005C60FA">
        <w:rPr>
          <w:rFonts w:ascii="Arial Narrow" w:eastAsia="Times New Roman" w:hAnsi="Arial Narrow" w:cs="Arial"/>
          <w:sz w:val="28"/>
          <w:szCs w:val="28"/>
          <w:lang w:eastAsia="ru-RU"/>
        </w:rPr>
        <w:t>, представитель группы активистов по решению вопросов обманутых дольщиков (ООО «</w:t>
      </w:r>
      <w:proofErr w:type="spellStart"/>
      <w:r w:rsidRPr="005C60FA">
        <w:rPr>
          <w:rFonts w:ascii="Arial Narrow" w:eastAsia="Times New Roman" w:hAnsi="Arial Narrow" w:cs="Arial"/>
          <w:sz w:val="28"/>
          <w:szCs w:val="28"/>
          <w:lang w:eastAsia="ru-RU"/>
        </w:rPr>
        <w:t>Тектон</w:t>
      </w:r>
      <w:proofErr w:type="spellEnd"/>
      <w:r w:rsidRPr="005C60FA">
        <w:rPr>
          <w:rFonts w:ascii="Arial Narrow" w:eastAsia="Times New Roman" w:hAnsi="Arial Narrow" w:cs="Arial"/>
          <w:sz w:val="28"/>
          <w:szCs w:val="28"/>
          <w:lang w:eastAsia="ru-RU"/>
        </w:rPr>
        <w:t xml:space="preserve">», г. Киров, пер. </w:t>
      </w:r>
      <w:proofErr w:type="spellStart"/>
      <w:r w:rsidRPr="005C60FA">
        <w:rPr>
          <w:rFonts w:ascii="Arial Narrow" w:eastAsia="Times New Roman" w:hAnsi="Arial Narrow" w:cs="Arial"/>
          <w:sz w:val="28"/>
          <w:szCs w:val="28"/>
          <w:lang w:eastAsia="ru-RU"/>
        </w:rPr>
        <w:t>Березниковский</w:t>
      </w:r>
      <w:proofErr w:type="spellEnd"/>
      <w:r w:rsidRPr="005C60FA">
        <w:rPr>
          <w:rFonts w:ascii="Arial Narrow" w:eastAsia="Times New Roman" w:hAnsi="Arial Narrow" w:cs="Arial"/>
          <w:sz w:val="28"/>
          <w:szCs w:val="28"/>
          <w:lang w:eastAsia="ru-RU"/>
        </w:rPr>
        <w:t>, д. 40).</w:t>
      </w: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r w:rsidRPr="005C60FA">
        <w:rPr>
          <w:rFonts w:ascii="Arial Narrow" w:eastAsia="Times New Roman" w:hAnsi="Arial Narrow" w:cs="Arial"/>
          <w:sz w:val="28"/>
          <w:szCs w:val="28"/>
          <w:lang w:eastAsia="ru-RU"/>
        </w:rPr>
        <w:t>По результатам тестирования активисты дали высокую оценку сервису и высказали ряд предложений по его дальнейшему развитию. К примеру, в представленных на сайте блок-схемах отражена необходимость создания жилищно-строительного кооператива. Как прокомментировали специалисты министерства строительства Кировской области, создание ЖСК отражено в требованиях федерального Фонда защиты прав граждан-участников долевого строительства, если дом будет достроен по механизму выделения земельного участка. Если же речь идёт о выплатах или достройке объекта не по областному законодательству, то это не обязательное условие.</w:t>
      </w: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p>
    <w:p w:rsidR="005C60FA" w:rsidRPr="005C60FA" w:rsidRDefault="005C60FA" w:rsidP="005C60FA">
      <w:pPr>
        <w:shd w:val="clear" w:color="auto" w:fill="FFFFFF"/>
        <w:spacing w:after="0" w:line="276" w:lineRule="auto"/>
        <w:jc w:val="both"/>
        <w:rPr>
          <w:rFonts w:ascii="Arial Narrow" w:eastAsia="Times New Roman" w:hAnsi="Arial Narrow" w:cs="Arial"/>
          <w:b/>
          <w:i/>
          <w:sz w:val="28"/>
          <w:szCs w:val="28"/>
          <w:lang w:eastAsia="ru-RU"/>
        </w:rPr>
      </w:pPr>
      <w:r w:rsidRPr="005C60FA">
        <w:rPr>
          <w:rFonts w:ascii="Arial Narrow" w:eastAsia="Times New Roman" w:hAnsi="Arial Narrow" w:cs="Arial"/>
          <w:b/>
          <w:i/>
          <w:sz w:val="28"/>
          <w:szCs w:val="28"/>
          <w:lang w:eastAsia="ru-RU"/>
        </w:rPr>
        <w:t xml:space="preserve">— На сайте блок-схемы представлены их в двух возможных вариантах — с созданием ЖСК и без него, — отметила и. о. министра строительства Кировской области Ирина </w:t>
      </w:r>
      <w:proofErr w:type="spellStart"/>
      <w:r w:rsidRPr="005C60FA">
        <w:rPr>
          <w:rFonts w:ascii="Arial Narrow" w:eastAsia="Times New Roman" w:hAnsi="Arial Narrow" w:cs="Arial"/>
          <w:b/>
          <w:i/>
          <w:sz w:val="28"/>
          <w:szCs w:val="28"/>
          <w:lang w:eastAsia="ru-RU"/>
        </w:rPr>
        <w:t>Кислухина</w:t>
      </w:r>
      <w:proofErr w:type="spellEnd"/>
      <w:r w:rsidRPr="005C60FA">
        <w:rPr>
          <w:rFonts w:ascii="Arial Narrow" w:eastAsia="Times New Roman" w:hAnsi="Arial Narrow" w:cs="Arial"/>
          <w:b/>
          <w:i/>
          <w:sz w:val="28"/>
          <w:szCs w:val="28"/>
          <w:lang w:eastAsia="ru-RU"/>
        </w:rPr>
        <w:t>.</w:t>
      </w: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r w:rsidRPr="005C60FA">
        <w:rPr>
          <w:rFonts w:ascii="Arial Narrow" w:eastAsia="Times New Roman" w:hAnsi="Arial Narrow" w:cs="Arial"/>
          <w:sz w:val="28"/>
          <w:szCs w:val="28"/>
          <w:lang w:eastAsia="ru-RU"/>
        </w:rPr>
        <w:lastRenderedPageBreak/>
        <w:t>Активисты отметили необходимость публикации ответов на вопросы не только через личный кабинет, а в общем доступе, а также наличия на сайте личного кабинета губернатора.</w:t>
      </w: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p>
    <w:p w:rsidR="005C60FA" w:rsidRPr="005C60FA" w:rsidRDefault="005C60FA" w:rsidP="005C60FA">
      <w:pPr>
        <w:shd w:val="clear" w:color="auto" w:fill="FFFFFF"/>
        <w:spacing w:after="0" w:line="276" w:lineRule="auto"/>
        <w:jc w:val="both"/>
        <w:rPr>
          <w:rFonts w:ascii="Arial Narrow" w:eastAsia="Times New Roman" w:hAnsi="Arial Narrow" w:cs="Arial"/>
          <w:b/>
          <w:i/>
          <w:sz w:val="28"/>
          <w:szCs w:val="28"/>
          <w:lang w:eastAsia="ru-RU"/>
        </w:rPr>
      </w:pPr>
      <w:r w:rsidRPr="005C60FA">
        <w:rPr>
          <w:rFonts w:ascii="Arial Narrow" w:eastAsia="Times New Roman" w:hAnsi="Arial Narrow" w:cs="Arial"/>
          <w:b/>
          <w:i/>
          <w:sz w:val="28"/>
          <w:szCs w:val="28"/>
          <w:lang w:eastAsia="ru-RU"/>
        </w:rPr>
        <w:t xml:space="preserve">— В настоящее время ответы на вопросы можно получить только в личных сообщениях, поскольку к решению каждой конкретной ситуации требуется индивидуальный подход. Тем не менее, когда сформируется пул часто задаваемых вопросов, такой раздел, безусловно, будет добавлен. Мы бы хотели также обратить внимание, что сайт переназначен для получения быстрого ответа на короткий вопрос, для получения полноценной консультации по-прежнему необходимо обращаться в </w:t>
      </w:r>
      <w:proofErr w:type="spellStart"/>
      <w:r w:rsidRPr="005C60FA">
        <w:rPr>
          <w:rFonts w:ascii="Arial Narrow" w:eastAsia="Times New Roman" w:hAnsi="Arial Narrow" w:cs="Arial"/>
          <w:b/>
          <w:i/>
          <w:sz w:val="28"/>
          <w:szCs w:val="28"/>
          <w:lang w:eastAsia="ru-RU"/>
        </w:rPr>
        <w:t>минстрой</w:t>
      </w:r>
      <w:proofErr w:type="spellEnd"/>
      <w:r w:rsidRPr="005C60FA">
        <w:rPr>
          <w:rFonts w:ascii="Arial Narrow" w:eastAsia="Times New Roman" w:hAnsi="Arial Narrow" w:cs="Arial"/>
          <w:b/>
          <w:i/>
          <w:sz w:val="28"/>
          <w:szCs w:val="28"/>
          <w:lang w:eastAsia="ru-RU"/>
        </w:rPr>
        <w:t xml:space="preserve"> с письменным запросом, — пояснил министр информационных технологий и связи Кировской области Юрий </w:t>
      </w:r>
      <w:proofErr w:type="spellStart"/>
      <w:r w:rsidRPr="005C60FA">
        <w:rPr>
          <w:rFonts w:ascii="Arial Narrow" w:eastAsia="Times New Roman" w:hAnsi="Arial Narrow" w:cs="Arial"/>
          <w:b/>
          <w:i/>
          <w:sz w:val="28"/>
          <w:szCs w:val="28"/>
          <w:lang w:eastAsia="ru-RU"/>
        </w:rPr>
        <w:t>Палюх</w:t>
      </w:r>
      <w:proofErr w:type="spellEnd"/>
      <w:r w:rsidRPr="005C60FA">
        <w:rPr>
          <w:rFonts w:ascii="Arial Narrow" w:eastAsia="Times New Roman" w:hAnsi="Arial Narrow" w:cs="Arial"/>
          <w:b/>
          <w:i/>
          <w:sz w:val="28"/>
          <w:szCs w:val="28"/>
          <w:lang w:eastAsia="ru-RU"/>
        </w:rPr>
        <w:t>.</w:t>
      </w: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r w:rsidRPr="005C60FA">
        <w:rPr>
          <w:rFonts w:ascii="Arial Narrow" w:eastAsia="Times New Roman" w:hAnsi="Arial Narrow" w:cs="Arial"/>
          <w:sz w:val="28"/>
          <w:szCs w:val="28"/>
          <w:lang w:eastAsia="ru-RU"/>
        </w:rPr>
        <w:t>Министр также отметил, что на сегодняшний момент на сайте уже создан личный кабинет губернатора, благодаря которому Игорь Васильев может лично контролировать сроки исполнения задач и предоставления ответов на вопросы.</w:t>
      </w: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p>
    <w:p w:rsidR="005C60FA" w:rsidRPr="005C60FA" w:rsidRDefault="005C60FA" w:rsidP="005C60FA">
      <w:pPr>
        <w:shd w:val="clear" w:color="auto" w:fill="FFFFFF"/>
        <w:spacing w:after="0" w:line="276" w:lineRule="auto"/>
        <w:jc w:val="both"/>
        <w:rPr>
          <w:rFonts w:ascii="Arial Narrow" w:eastAsia="Times New Roman" w:hAnsi="Arial Narrow" w:cs="Arial"/>
          <w:sz w:val="28"/>
          <w:szCs w:val="28"/>
          <w:lang w:eastAsia="ru-RU"/>
        </w:rPr>
      </w:pPr>
      <w:r w:rsidRPr="005C60FA">
        <w:rPr>
          <w:rFonts w:ascii="Arial Narrow" w:eastAsia="Times New Roman" w:hAnsi="Arial Narrow" w:cs="Arial"/>
          <w:sz w:val="28"/>
          <w:szCs w:val="28"/>
          <w:lang w:eastAsia="ru-RU"/>
        </w:rPr>
        <w:t>В ходе обсуждения было принято решение реализовать ещё несколько предложений, которые позволят участникам долевого строительства получать оперативную и достоверную информацию об интересующем их объекте. Когда необходимые коррективы будут внесены, информационная система будет официально презентована, после чего ресурс продолжит работу в штатном режиме. Планируется, что презентация состоится в двадцатых числах мая.</w:t>
      </w:r>
    </w:p>
    <w:p w:rsidR="005C60FA" w:rsidRPr="005C60FA" w:rsidRDefault="005C60FA" w:rsidP="005C60FA">
      <w:pPr>
        <w:shd w:val="clear" w:color="auto" w:fill="FFFFFF"/>
        <w:spacing w:before="150" w:after="150" w:line="276" w:lineRule="auto"/>
        <w:rPr>
          <w:rFonts w:ascii="Arial Narrow" w:eastAsia="Times New Roman" w:hAnsi="Arial Narrow" w:cs="Arial"/>
          <w:sz w:val="28"/>
          <w:szCs w:val="28"/>
          <w:lang w:eastAsia="ru-RU"/>
        </w:rPr>
      </w:pPr>
    </w:p>
    <w:sectPr w:rsidR="005C60FA" w:rsidRPr="005C60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0FA"/>
    <w:rsid w:val="00063157"/>
    <w:rsid w:val="005C60FA"/>
    <w:rsid w:val="00822BED"/>
    <w:rsid w:val="00A34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4D0BAC-4234-46BD-B692-82B0097B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C60F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C60F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C60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80215">
      <w:bodyDiv w:val="1"/>
      <w:marLeft w:val="0"/>
      <w:marRight w:val="0"/>
      <w:marTop w:val="0"/>
      <w:marBottom w:val="0"/>
      <w:divBdr>
        <w:top w:val="none" w:sz="0" w:space="0" w:color="auto"/>
        <w:left w:val="none" w:sz="0" w:space="0" w:color="auto"/>
        <w:bottom w:val="none" w:sz="0" w:space="0" w:color="auto"/>
        <w:right w:val="none" w:sz="0" w:space="0" w:color="auto"/>
      </w:divBdr>
    </w:div>
    <w:div w:id="45471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540</Words>
  <Characters>3083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2020-05-14T09:42:00Z</dcterms:created>
  <dcterms:modified xsi:type="dcterms:W3CDTF">2020-05-14T09:45:00Z</dcterms:modified>
</cp:coreProperties>
</file>